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85" w:rsidRDefault="005F0685" w:rsidP="005F0685">
      <w:pPr>
        <w:jc w:val="center"/>
        <w:rPr>
          <w:b/>
          <w:sz w:val="40"/>
          <w:szCs w:val="40"/>
        </w:rPr>
      </w:pPr>
      <w:proofErr w:type="spellStart"/>
      <w:r>
        <w:rPr>
          <w:b/>
          <w:sz w:val="40"/>
          <w:szCs w:val="40"/>
        </w:rPr>
        <w:t>Kell</w:t>
      </w:r>
      <w:proofErr w:type="spellEnd"/>
      <w:r>
        <w:rPr>
          <w:b/>
          <w:sz w:val="40"/>
          <w:szCs w:val="40"/>
        </w:rPr>
        <w:t xml:space="preserve"> High School Career Technology Dept.</w:t>
      </w:r>
    </w:p>
    <w:p w:rsidR="005F0685" w:rsidRPr="00344D50" w:rsidRDefault="005F0685" w:rsidP="005F0685">
      <w:pPr>
        <w:ind w:left="720"/>
        <w:rPr>
          <w:b/>
          <w:sz w:val="20"/>
          <w:szCs w:val="20"/>
        </w:rPr>
      </w:pPr>
      <w:r w:rsidRPr="00344D50">
        <w:rPr>
          <w:b/>
          <w:sz w:val="20"/>
          <w:szCs w:val="20"/>
        </w:rPr>
        <w:t>Int</w:t>
      </w:r>
      <w:r>
        <w:rPr>
          <w:b/>
          <w:sz w:val="20"/>
          <w:szCs w:val="20"/>
        </w:rPr>
        <w:t>r</w:t>
      </w:r>
      <w:r w:rsidRPr="00344D50">
        <w:rPr>
          <w:b/>
          <w:sz w:val="20"/>
          <w:szCs w:val="20"/>
        </w:rPr>
        <w:t>o to Draft</w:t>
      </w:r>
      <w:r>
        <w:rPr>
          <w:b/>
          <w:sz w:val="20"/>
          <w:szCs w:val="20"/>
        </w:rPr>
        <w:t xml:space="preserve">ing </w:t>
      </w:r>
      <w:r>
        <w:rPr>
          <w:b/>
          <w:sz w:val="20"/>
          <w:szCs w:val="20"/>
        </w:rPr>
        <w:tab/>
      </w:r>
      <w:r>
        <w:rPr>
          <w:b/>
          <w:sz w:val="20"/>
          <w:szCs w:val="20"/>
        </w:rPr>
        <w:tab/>
        <w:t xml:space="preserve">Survey of Engineering </w:t>
      </w:r>
      <w:r>
        <w:rPr>
          <w:b/>
          <w:sz w:val="20"/>
          <w:szCs w:val="20"/>
        </w:rPr>
        <w:tab/>
      </w:r>
      <w:r>
        <w:rPr>
          <w:b/>
          <w:sz w:val="20"/>
          <w:szCs w:val="20"/>
        </w:rPr>
        <w:tab/>
        <w:t xml:space="preserve">3D Modeling </w:t>
      </w:r>
      <w:r>
        <w:rPr>
          <w:b/>
          <w:sz w:val="20"/>
          <w:szCs w:val="20"/>
        </w:rPr>
        <w:tab/>
      </w:r>
      <w:r>
        <w:rPr>
          <w:b/>
          <w:sz w:val="20"/>
          <w:szCs w:val="20"/>
        </w:rPr>
        <w:tab/>
      </w:r>
      <w:r w:rsidRPr="00344D50">
        <w:rPr>
          <w:b/>
          <w:sz w:val="20"/>
          <w:szCs w:val="20"/>
        </w:rPr>
        <w:t>PLTW IED</w:t>
      </w:r>
    </w:p>
    <w:p w:rsidR="00EF4BD7" w:rsidRPr="00C3405C" w:rsidRDefault="00EF4BD7" w:rsidP="00EF4BD7">
      <w:pPr>
        <w:rPr>
          <w:sz w:val="32"/>
          <w:szCs w:val="32"/>
        </w:rPr>
      </w:pPr>
    </w:p>
    <w:p w:rsidR="00EF4BD7" w:rsidRPr="00C3405C" w:rsidRDefault="00EF4BD7" w:rsidP="00EF4BD7">
      <w:pPr>
        <w:rPr>
          <w:sz w:val="32"/>
          <w:szCs w:val="32"/>
        </w:rPr>
      </w:pPr>
      <w:r w:rsidRPr="00FB29C1">
        <w:rPr>
          <w:b/>
          <w:sz w:val="32"/>
          <w:szCs w:val="32"/>
        </w:rPr>
        <w:t>Course Description</w:t>
      </w:r>
      <w:r w:rsidRPr="00C3405C">
        <w:rPr>
          <w:sz w:val="32"/>
          <w:szCs w:val="32"/>
        </w:rPr>
        <w:t>:</w:t>
      </w:r>
    </w:p>
    <w:p w:rsidR="00C3405C" w:rsidRDefault="002547A4" w:rsidP="00EF4BD7">
      <w:r>
        <w:tab/>
        <w:t>In these classes</w:t>
      </w:r>
      <w:r w:rsidR="00497808">
        <w:t>,</w:t>
      </w:r>
      <w:r>
        <w:t xml:space="preserve"> </w:t>
      </w:r>
      <w:r w:rsidR="00C3405C">
        <w:t>teammates</w:t>
      </w:r>
      <w:r>
        <w:t xml:space="preserve"> will learn about the engineering and design process, from identifying a problem, development, to production. The course is project intensive, Problem Based Learning (PRL)</w:t>
      </w:r>
      <w:r w:rsidR="00497808">
        <w:t>.</w:t>
      </w:r>
      <w:r>
        <w:t xml:space="preserve"> The class involves lectures, team discussion, on-line research, material processes and practical applications.  There will be many one</w:t>
      </w:r>
      <w:r w:rsidR="00497808">
        <w:t>-</w:t>
      </w:r>
      <w:r>
        <w:t xml:space="preserve">day projects and several longer projects.  </w:t>
      </w:r>
      <w:r w:rsidR="00C3405C">
        <w:t>In teams</w:t>
      </w:r>
      <w:r w:rsidR="00E4703E">
        <w:t>,</w:t>
      </w:r>
      <w:r w:rsidR="00C3405C">
        <w:t xml:space="preserve"> you will be assigned a project and develop a solution through the design process and present to the class or outside client.  Teams will use drafting, concept sketching, 3D modeling and printing</w:t>
      </w:r>
      <w:r w:rsidR="00E4703E">
        <w:t>, Power Point and Logger Pro</w:t>
      </w:r>
      <w:r w:rsidR="00C3405C">
        <w:t xml:space="preserve"> to help through the design process to presentation.</w:t>
      </w:r>
    </w:p>
    <w:p w:rsidR="007C0E68" w:rsidRDefault="007C0E68" w:rsidP="00EF4BD7">
      <w:r w:rsidRPr="00FB29C1">
        <w:rPr>
          <w:b/>
        </w:rPr>
        <w:t>Grading</w:t>
      </w:r>
      <w:r>
        <w:t>:</w:t>
      </w:r>
    </w:p>
    <w:p w:rsidR="007C0E68" w:rsidRDefault="007C0E68" w:rsidP="007C0E68">
      <w:pPr>
        <w:pStyle w:val="ListParagraph"/>
        <w:numPr>
          <w:ilvl w:val="0"/>
          <w:numId w:val="1"/>
        </w:numPr>
      </w:pPr>
      <w:r>
        <w:t>Projects</w:t>
      </w:r>
      <w:r>
        <w:tab/>
      </w:r>
      <w:r>
        <w:tab/>
      </w:r>
      <w:r>
        <w:tab/>
      </w:r>
      <w:r>
        <w:tab/>
      </w:r>
      <w:r>
        <w:tab/>
      </w:r>
      <w:r w:rsidR="00F61FDE">
        <w:rPr>
          <w:b/>
        </w:rPr>
        <w:t>65%</w:t>
      </w:r>
      <w:bookmarkStart w:id="0" w:name="_GoBack"/>
      <w:bookmarkEnd w:id="0"/>
      <w:r>
        <w:tab/>
      </w:r>
    </w:p>
    <w:p w:rsidR="00FB29C1" w:rsidRPr="00FB29C1" w:rsidRDefault="007C0E68" w:rsidP="00C77FAD">
      <w:pPr>
        <w:pStyle w:val="ListParagraph"/>
        <w:numPr>
          <w:ilvl w:val="0"/>
          <w:numId w:val="1"/>
        </w:numPr>
        <w:rPr>
          <w:sz w:val="18"/>
          <w:szCs w:val="18"/>
        </w:rPr>
      </w:pPr>
      <w:r>
        <w:t>Work Ethic</w:t>
      </w:r>
      <w:r>
        <w:tab/>
      </w:r>
      <w:r>
        <w:tab/>
      </w:r>
      <w:r>
        <w:tab/>
      </w:r>
      <w:r>
        <w:tab/>
      </w:r>
      <w:r>
        <w:tab/>
      </w:r>
      <w:r w:rsidRPr="00177B3A">
        <w:rPr>
          <w:b/>
        </w:rPr>
        <w:t>15%</w:t>
      </w:r>
      <w:r w:rsidR="00FB29C1">
        <w:tab/>
      </w:r>
      <w:r w:rsidR="00FB29C1">
        <w:tab/>
      </w:r>
      <w:r w:rsidR="00FB29C1">
        <w:tab/>
      </w:r>
      <w:r w:rsidR="00FB29C1">
        <w:tab/>
      </w:r>
      <w:r w:rsidR="00FB29C1">
        <w:tab/>
      </w:r>
    </w:p>
    <w:p w:rsidR="007C0E68" w:rsidRPr="00FB29C1" w:rsidRDefault="007B40B1" w:rsidP="00FB29C1">
      <w:pPr>
        <w:pStyle w:val="ListParagraph"/>
        <w:rPr>
          <w:sz w:val="18"/>
          <w:szCs w:val="18"/>
        </w:rPr>
      </w:pPr>
      <w:r w:rsidRPr="00FB29C1">
        <w:rPr>
          <w:sz w:val="18"/>
          <w:szCs w:val="18"/>
        </w:rPr>
        <w:t>Work Ethics:  As a part of the Career Tech curriculum, I will be evaluating each student in the classroom on industry relate</w:t>
      </w:r>
      <w:r w:rsidR="00C40823" w:rsidRPr="00FB29C1">
        <w:rPr>
          <w:sz w:val="18"/>
          <w:szCs w:val="18"/>
        </w:rPr>
        <w:t>d standards to determine their employability</w:t>
      </w:r>
      <w:r w:rsidRPr="00FB29C1">
        <w:rPr>
          <w:sz w:val="18"/>
          <w:szCs w:val="18"/>
        </w:rPr>
        <w:t xml:space="preserve">.  This portion of the grade will be based on work ethic, attitude, dress, in class behavior, attendance, ability to work with others, staying on task, etc.  This grade is given once a month placing a large emphasis on being a work ready student.  </w:t>
      </w:r>
    </w:p>
    <w:p w:rsidR="007C0E68" w:rsidRDefault="007C0E68" w:rsidP="007C0E68">
      <w:pPr>
        <w:pStyle w:val="ListParagraph"/>
        <w:numPr>
          <w:ilvl w:val="0"/>
          <w:numId w:val="1"/>
        </w:numPr>
      </w:pPr>
      <w:r>
        <w:t>Quiz, Test</w:t>
      </w:r>
      <w:r>
        <w:tab/>
      </w:r>
      <w:r>
        <w:tab/>
      </w:r>
      <w:r>
        <w:tab/>
      </w:r>
      <w:r>
        <w:tab/>
      </w:r>
      <w:r>
        <w:tab/>
      </w:r>
      <w:r w:rsidRPr="00177B3A">
        <w:rPr>
          <w:b/>
        </w:rPr>
        <w:t>10%</w:t>
      </w:r>
      <w:r>
        <w:tab/>
      </w:r>
    </w:p>
    <w:p w:rsidR="007C0E68" w:rsidRDefault="007C0E68" w:rsidP="007C0E68">
      <w:pPr>
        <w:pStyle w:val="ListParagraph"/>
        <w:numPr>
          <w:ilvl w:val="0"/>
          <w:numId w:val="1"/>
        </w:numPr>
      </w:pPr>
      <w:r>
        <w:t>Final Exam</w:t>
      </w:r>
      <w:r>
        <w:tab/>
      </w:r>
      <w:r>
        <w:tab/>
      </w:r>
      <w:r>
        <w:tab/>
      </w:r>
      <w:r>
        <w:tab/>
      </w:r>
      <w:r>
        <w:tab/>
      </w:r>
      <w:r w:rsidR="00F61FDE">
        <w:rPr>
          <w:b/>
        </w:rPr>
        <w:t>10%</w:t>
      </w:r>
      <w:r>
        <w:tab/>
      </w:r>
      <w:r>
        <w:tab/>
      </w:r>
      <w:r>
        <w:tab/>
      </w:r>
      <w:r>
        <w:tab/>
      </w:r>
      <w:r>
        <w:tab/>
      </w:r>
      <w:r>
        <w:tab/>
      </w:r>
      <w:r>
        <w:tab/>
      </w:r>
    </w:p>
    <w:p w:rsidR="00FB29C1" w:rsidRDefault="00C3405C" w:rsidP="00EF4BD7">
      <w:r w:rsidRPr="00FB29C1">
        <w:rPr>
          <w:b/>
        </w:rPr>
        <w:t>In class resources</w:t>
      </w:r>
      <w:r>
        <w:t>:</w:t>
      </w:r>
      <w:r w:rsidR="007B40B1">
        <w:tab/>
      </w:r>
      <w:r w:rsidR="007B40B1">
        <w:tab/>
      </w:r>
      <w:r w:rsidR="007B40B1">
        <w:tab/>
      </w:r>
      <w:r w:rsidR="007B40B1">
        <w:tab/>
      </w:r>
      <w:r w:rsidR="007B40B1">
        <w:tab/>
      </w:r>
      <w:r w:rsidR="007B40B1">
        <w:tab/>
      </w:r>
      <w:r w:rsidR="007B40B1">
        <w:tab/>
      </w:r>
      <w:r w:rsidR="007B40B1">
        <w:tab/>
      </w:r>
      <w:r w:rsidR="007B40B1">
        <w:tab/>
      </w:r>
      <w:r w:rsidR="007B40B1">
        <w:tab/>
      </w:r>
    </w:p>
    <w:p w:rsidR="00FB29C1" w:rsidRPr="00FB29C1" w:rsidRDefault="00B47806" w:rsidP="00EF4BD7">
      <w:r w:rsidRPr="00FB29C1">
        <w:rPr>
          <w:u w:val="single"/>
        </w:rPr>
        <w:t>Textbooks</w:t>
      </w:r>
      <w:r>
        <w:t xml:space="preserve">: Home Depot </w:t>
      </w:r>
      <w:r w:rsidR="00201013">
        <w:t>home Improvement 123</w:t>
      </w:r>
      <w:r w:rsidR="00FB29C1">
        <w:t xml:space="preserve">; </w:t>
      </w:r>
      <w:r w:rsidR="00FB29C1" w:rsidRPr="00FB29C1">
        <w:rPr>
          <w:i/>
        </w:rPr>
        <w:t>Technical Drawing</w:t>
      </w:r>
      <w:r w:rsidR="00FB29C1">
        <w:t xml:space="preserve">, Fourth Edition, </w:t>
      </w:r>
      <w:proofErr w:type="spellStart"/>
      <w:r w:rsidR="00FB29C1">
        <w:t>Goetsch</w:t>
      </w:r>
      <w:proofErr w:type="spellEnd"/>
      <w:r w:rsidR="00FB29C1">
        <w:t xml:space="preserve"> Nelson Chalk; </w:t>
      </w:r>
      <w:r w:rsidR="00FB29C1">
        <w:rPr>
          <w:i/>
        </w:rPr>
        <w:t>Architectural Drafting and Design</w:t>
      </w:r>
      <w:r w:rsidR="00FB29C1">
        <w:t xml:space="preserve">, Fifth Edition, </w:t>
      </w:r>
      <w:proofErr w:type="spellStart"/>
      <w:r w:rsidR="00FB29C1">
        <w:t>Jefferis</w:t>
      </w:r>
      <w:proofErr w:type="spellEnd"/>
      <w:r w:rsidR="00FB29C1">
        <w:t xml:space="preserve"> and </w:t>
      </w:r>
      <w:r w:rsidR="00FB29C1" w:rsidRPr="00FB29C1">
        <w:t>Madsen;</w:t>
      </w:r>
      <w:r w:rsidR="00FB29C1" w:rsidRPr="00FB29C1">
        <w:rPr>
          <w:i/>
        </w:rPr>
        <w:t xml:space="preserve"> Drafting and Design</w:t>
      </w:r>
      <w:r w:rsidR="00FB29C1">
        <w:t xml:space="preserve">, Seventh Edition, </w:t>
      </w:r>
      <w:proofErr w:type="spellStart"/>
      <w:r w:rsidR="00FB29C1">
        <w:t>Kicklighter</w:t>
      </w:r>
      <w:proofErr w:type="spellEnd"/>
      <w:r w:rsidR="00FB29C1">
        <w:t xml:space="preserve"> and Brown</w:t>
      </w:r>
    </w:p>
    <w:p w:rsidR="00B47806" w:rsidRDefault="00B47806" w:rsidP="00EF4BD7"/>
    <w:p w:rsidR="00B47806" w:rsidRDefault="00B47806" w:rsidP="00EF4BD7">
      <w:r w:rsidRPr="00FB29C1">
        <w:rPr>
          <w:u w:val="single"/>
        </w:rPr>
        <w:t>On-line/Video resources:</w:t>
      </w:r>
      <w:r w:rsidR="00FB29C1">
        <w:t xml:space="preserve"> </w:t>
      </w:r>
      <w:r w:rsidR="00E4703E">
        <w:t>PLTW Home site,</w:t>
      </w:r>
      <w:r w:rsidR="00C40823">
        <w:t xml:space="preserve"> </w:t>
      </w:r>
      <w:r>
        <w:t>YouTube.com, History Channel, Engineering Marvels</w:t>
      </w:r>
      <w:r w:rsidR="00E4703E">
        <w:t xml:space="preserve"> Myth Busters and other related engineering and design related materials</w:t>
      </w:r>
    </w:p>
    <w:p w:rsidR="00E4703E" w:rsidRDefault="00E4703E" w:rsidP="00EF4BD7"/>
    <w:p w:rsidR="00E4703E" w:rsidRDefault="00E4703E" w:rsidP="00EF4BD7">
      <w:r w:rsidRPr="00FB29C1">
        <w:rPr>
          <w:u w:val="single"/>
        </w:rPr>
        <w:t>Outside Resources</w:t>
      </w:r>
      <w:r>
        <w:t>:  Community</w:t>
      </w:r>
      <w:r w:rsidR="00C40823">
        <w:t xml:space="preserve"> </w:t>
      </w:r>
      <w:r w:rsidR="00497808">
        <w:t>leaders of related industries</w:t>
      </w:r>
      <w:r>
        <w:t xml:space="preserve"> </w:t>
      </w:r>
    </w:p>
    <w:p w:rsidR="002547A4" w:rsidRDefault="002547A4" w:rsidP="00EF4BD7">
      <w:r>
        <w:tab/>
      </w:r>
    </w:p>
    <w:sectPr w:rsidR="00254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D5939"/>
    <w:multiLevelType w:val="hybridMultilevel"/>
    <w:tmpl w:val="68EA4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D7"/>
    <w:rsid w:val="00052A4A"/>
    <w:rsid w:val="00177B3A"/>
    <w:rsid w:val="00201013"/>
    <w:rsid w:val="002547A4"/>
    <w:rsid w:val="00497808"/>
    <w:rsid w:val="005F0685"/>
    <w:rsid w:val="007B40B1"/>
    <w:rsid w:val="007C0E68"/>
    <w:rsid w:val="00A328A8"/>
    <w:rsid w:val="00B47806"/>
    <w:rsid w:val="00C3405C"/>
    <w:rsid w:val="00C40823"/>
    <w:rsid w:val="00E4703E"/>
    <w:rsid w:val="00EF4BD7"/>
    <w:rsid w:val="00F61FDE"/>
    <w:rsid w:val="00F9740C"/>
    <w:rsid w:val="00FB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6348"/>
  <w15:chartTrackingRefBased/>
  <w15:docId w15:val="{D0996B0C-165A-4BF3-96B2-122E8AE8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Kunberger</dc:creator>
  <cp:keywords/>
  <dc:description/>
  <cp:lastModifiedBy>Bill Kunberger</cp:lastModifiedBy>
  <cp:revision>7</cp:revision>
  <dcterms:created xsi:type="dcterms:W3CDTF">2017-07-23T16:43:00Z</dcterms:created>
  <dcterms:modified xsi:type="dcterms:W3CDTF">2017-07-29T13:01:00Z</dcterms:modified>
</cp:coreProperties>
</file>